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43" w:rsidRDefault="00974843" w:rsidP="001C06F3">
      <w:pPr>
        <w:ind w:left="5040"/>
        <w:rPr>
          <w:rFonts w:ascii="Quill" w:hAnsi="Quill"/>
          <w:b/>
          <w:bCs/>
          <w:color w:val="000000"/>
          <w:sz w:val="48"/>
          <w:szCs w:val="48"/>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5pt;margin-top:30.55pt;width:130.5pt;height:126pt;z-index:-251658240;visibility:visible">
            <v:imagedata r:id="rId7" o:title=""/>
          </v:shape>
        </w:pict>
      </w:r>
    </w:p>
    <w:p w:rsidR="00974843" w:rsidRDefault="00974843" w:rsidP="001C06F3">
      <w:pPr>
        <w:jc w:val="right"/>
      </w:pPr>
    </w:p>
    <w:p w:rsidR="00974843" w:rsidRPr="002120B2" w:rsidRDefault="00974843" w:rsidP="005910B5">
      <w:pPr>
        <w:rPr>
          <w:b/>
          <w:bCs/>
          <w:color w:val="000000"/>
          <w:sz w:val="20"/>
          <w:szCs w:val="20"/>
        </w:rPr>
      </w:pPr>
      <w:r>
        <w:rPr>
          <w:b/>
          <w:bCs/>
          <w:color w:val="000000"/>
          <w:sz w:val="20"/>
          <w:szCs w:val="20"/>
        </w:rPr>
        <w:t xml:space="preserve">                                                                                                                                            </w:t>
      </w:r>
    </w:p>
    <w:p w:rsidR="00974843" w:rsidRPr="002120B2" w:rsidRDefault="00974843" w:rsidP="001C06F3">
      <w:pPr>
        <w:pStyle w:val="Heading3"/>
        <w:ind w:left="5040"/>
        <w:rPr>
          <w:color w:val="3333FF"/>
          <w:sz w:val="20"/>
          <w:szCs w:val="20"/>
          <w:u w:val="single"/>
        </w:rPr>
      </w:pPr>
      <w:r>
        <w:rPr>
          <w:sz w:val="20"/>
          <w:szCs w:val="20"/>
        </w:rPr>
        <w:t xml:space="preserve"> </w:t>
      </w:r>
    </w:p>
    <w:p w:rsidR="00974843" w:rsidRDefault="00974843" w:rsidP="001C06F3">
      <w:pPr>
        <w:ind w:left="5760"/>
      </w:pPr>
      <w:r>
        <w:rPr>
          <w:b/>
          <w:bCs/>
          <w:color w:val="000000"/>
          <w:sz w:val="20"/>
          <w:szCs w:val="20"/>
        </w:rPr>
        <w:t xml:space="preserve">        </w:t>
      </w:r>
    </w:p>
    <w:p w:rsidR="00974843" w:rsidRPr="00B56B34" w:rsidRDefault="00974843" w:rsidP="00B56B34">
      <w:pPr>
        <w:ind w:left="3600" w:firstLine="720"/>
        <w:rPr>
          <w:sz w:val="28"/>
          <w:szCs w:val="28"/>
        </w:rPr>
      </w:pPr>
      <w:smartTag w:uri="urn:schemas-microsoft-com:office:smarttags" w:element="place">
        <w:smartTag w:uri="urn:schemas-microsoft-com:office:smarttags" w:element="PlaceName">
          <w:r w:rsidRPr="00B56B34">
            <w:rPr>
              <w:b/>
              <w:sz w:val="28"/>
              <w:szCs w:val="28"/>
            </w:rPr>
            <w:t>Leap</w:t>
          </w:r>
        </w:smartTag>
        <w:r w:rsidRPr="00B56B34">
          <w:rPr>
            <w:b/>
            <w:sz w:val="28"/>
            <w:szCs w:val="28"/>
          </w:rPr>
          <w:t xml:space="preserve"> </w:t>
        </w:r>
        <w:smartTag w:uri="urn:schemas-microsoft-com:office:smarttags" w:element="PlaceType">
          <w:smartTag w:uri="urn:schemas-microsoft-com:office:smarttags" w:element="PlaceName">
            <w:r w:rsidRPr="00B56B34">
              <w:rPr>
                <w:b/>
                <w:sz w:val="28"/>
                <w:szCs w:val="28"/>
              </w:rPr>
              <w:t>National</w:t>
            </w:r>
          </w:smartTag>
        </w:smartTag>
        <w:r w:rsidRPr="00B56B34">
          <w:rPr>
            <w:b/>
            <w:sz w:val="28"/>
            <w:szCs w:val="28"/>
          </w:rPr>
          <w:t xml:space="preserve"> </w:t>
        </w:r>
        <w:smartTag w:uri="urn:schemas-microsoft-com:office:smarttags" w:element="place">
          <w:r w:rsidRPr="00B56B34">
            <w:rPr>
              <w:b/>
              <w:sz w:val="28"/>
              <w:szCs w:val="28"/>
            </w:rPr>
            <w:t>School</w:t>
          </w:r>
        </w:smartTag>
      </w:smartTag>
      <w:r w:rsidRPr="00B56B34">
        <w:rPr>
          <w:sz w:val="28"/>
          <w:szCs w:val="28"/>
        </w:rPr>
        <w:t xml:space="preserve">  </w:t>
      </w:r>
    </w:p>
    <w:p w:rsidR="00974843" w:rsidRDefault="00974843" w:rsidP="00FB426F">
      <w:pPr>
        <w:ind w:firstLine="5760"/>
      </w:pPr>
    </w:p>
    <w:p w:rsidR="00974843" w:rsidRPr="005910B5" w:rsidRDefault="00974843" w:rsidP="00A91960">
      <w:pPr>
        <w:ind w:firstLine="5760"/>
      </w:pPr>
    </w:p>
    <w:p w:rsidR="00974843" w:rsidRDefault="00974843" w:rsidP="005910B5">
      <w:pPr>
        <w:autoSpaceDE w:val="0"/>
        <w:autoSpaceDN w:val="0"/>
        <w:adjustRightInd w:val="0"/>
        <w:rPr>
          <w:color w:val="000000"/>
          <w:lang w:eastAsia="en-GB"/>
        </w:rPr>
      </w:pPr>
    </w:p>
    <w:p w:rsidR="00974843" w:rsidRPr="00B56B34" w:rsidRDefault="00974843" w:rsidP="00B56B34">
      <w:pPr>
        <w:autoSpaceDE w:val="0"/>
        <w:autoSpaceDN w:val="0"/>
        <w:adjustRightInd w:val="0"/>
        <w:ind w:left="2880" w:firstLine="720"/>
        <w:rPr>
          <w:b/>
          <w:sz w:val="28"/>
          <w:szCs w:val="28"/>
          <w:u w:val="single"/>
        </w:rPr>
      </w:pPr>
      <w:r w:rsidRPr="00B56B34">
        <w:rPr>
          <w:b/>
          <w:sz w:val="28"/>
          <w:szCs w:val="28"/>
          <w:u w:val="single"/>
        </w:rPr>
        <w:t>External Coach Policy</w:t>
      </w:r>
    </w:p>
    <w:p w:rsidR="00974843" w:rsidRDefault="00974843" w:rsidP="00FB426F">
      <w:pPr>
        <w:autoSpaceDE w:val="0"/>
        <w:autoSpaceDN w:val="0"/>
        <w:adjustRightInd w:val="0"/>
        <w:jc w:val="center"/>
        <w:rPr>
          <w:b/>
          <w:u w:val="single"/>
        </w:rPr>
      </w:pPr>
    </w:p>
    <w:p w:rsidR="00974843" w:rsidRDefault="00974843" w:rsidP="00FB426F">
      <w:pPr>
        <w:autoSpaceDE w:val="0"/>
        <w:autoSpaceDN w:val="0"/>
        <w:adjustRightInd w:val="0"/>
        <w:jc w:val="center"/>
        <w:rPr>
          <w:color w:val="000000"/>
          <w:lang w:eastAsia="en-GB"/>
        </w:rPr>
      </w:pPr>
    </w:p>
    <w:p w:rsidR="00974843" w:rsidRPr="00A91960" w:rsidRDefault="00974843" w:rsidP="005910B5">
      <w:pPr>
        <w:autoSpaceDE w:val="0"/>
        <w:autoSpaceDN w:val="0"/>
        <w:adjustRightInd w:val="0"/>
        <w:rPr>
          <w:color w:val="000000"/>
          <w:lang w:eastAsia="en-GB"/>
        </w:rPr>
      </w:pPr>
      <w:r w:rsidRPr="005910B5">
        <w:rPr>
          <w:color w:val="000000"/>
          <w:lang w:eastAsia="en-GB"/>
        </w:rPr>
        <w:t>The Revised Curriculum P.E. (1999) states “National and local sports organisations may offer to</w:t>
      </w:r>
      <w:r>
        <w:rPr>
          <w:color w:val="000000"/>
          <w:lang w:eastAsia="en-GB"/>
        </w:rPr>
        <w:t xml:space="preserve"> provide coaching of particular </w:t>
      </w:r>
      <w:r w:rsidRPr="005910B5">
        <w:rPr>
          <w:color w:val="000000"/>
          <w:lang w:eastAsia="en-GB"/>
        </w:rPr>
        <w:t>sports on a voluntary basis as part of the physical education programme. In the same way, dancers associated with particular</w:t>
      </w:r>
      <w:r>
        <w:rPr>
          <w:color w:val="000000"/>
          <w:lang w:eastAsia="en-GB"/>
        </w:rPr>
        <w:t xml:space="preserve"> </w:t>
      </w:r>
      <w:r w:rsidRPr="005910B5">
        <w:rPr>
          <w:color w:val="000000"/>
          <w:lang w:eastAsia="en-GB"/>
        </w:rPr>
        <w:t>projects to promote dance in education may offer to teach dance.  In determining the role of any coaches, leaders or dancers</w:t>
      </w:r>
      <w:r>
        <w:rPr>
          <w:color w:val="000000"/>
          <w:lang w:eastAsia="en-GB"/>
        </w:rPr>
        <w:t xml:space="preserve"> </w:t>
      </w:r>
      <w:r w:rsidRPr="005910B5">
        <w:rPr>
          <w:color w:val="000000"/>
          <w:lang w:eastAsia="en-GB"/>
        </w:rPr>
        <w:t>the teacher and school should identify  the needs of the children  gaps in provision  extent to which the support personnel will</w:t>
      </w:r>
      <w:r>
        <w:rPr>
          <w:color w:val="000000"/>
          <w:lang w:eastAsia="en-GB"/>
        </w:rPr>
        <w:t xml:space="preserve"> </w:t>
      </w:r>
      <w:r w:rsidRPr="005910B5">
        <w:rPr>
          <w:color w:val="000000"/>
          <w:lang w:eastAsia="en-GB"/>
        </w:rPr>
        <w:t xml:space="preserve">benefit the individual child and class previous experience with young people of the personnel selected </w:t>
      </w:r>
    </w:p>
    <w:p w:rsidR="00974843" w:rsidRPr="005910B5" w:rsidRDefault="00974843" w:rsidP="005910B5">
      <w:pPr>
        <w:autoSpaceDE w:val="0"/>
        <w:autoSpaceDN w:val="0"/>
        <w:adjustRightInd w:val="0"/>
        <w:rPr>
          <w:color w:val="000000"/>
          <w:lang w:eastAsia="en-GB"/>
        </w:rPr>
      </w:pPr>
      <w:r w:rsidRPr="005910B5">
        <w:rPr>
          <w:color w:val="000000"/>
          <w:lang w:eastAsia="en-GB"/>
        </w:rPr>
        <w:t xml:space="preserve">• qualifications of the support personnel and current Garda vetting status </w:t>
      </w:r>
    </w:p>
    <w:p w:rsidR="00974843" w:rsidRPr="005910B5" w:rsidRDefault="00974843" w:rsidP="005910B5">
      <w:pPr>
        <w:autoSpaceDE w:val="0"/>
        <w:autoSpaceDN w:val="0"/>
        <w:adjustRightInd w:val="0"/>
        <w:rPr>
          <w:color w:val="000000"/>
          <w:lang w:eastAsia="en-GB"/>
        </w:rPr>
      </w:pPr>
      <w:r w:rsidRPr="005910B5">
        <w:rPr>
          <w:color w:val="000000"/>
          <w:lang w:eastAsia="en-GB"/>
        </w:rPr>
        <w:t xml:space="preserve">• knowledge of health and safety displayed by the support personnel </w:t>
      </w:r>
    </w:p>
    <w:p w:rsidR="00974843" w:rsidRPr="005910B5" w:rsidRDefault="00974843" w:rsidP="005910B5">
      <w:pPr>
        <w:autoSpaceDE w:val="0"/>
        <w:autoSpaceDN w:val="0"/>
        <w:adjustRightInd w:val="0"/>
        <w:rPr>
          <w:lang w:eastAsia="en-GB"/>
        </w:rPr>
      </w:pPr>
      <w:r w:rsidRPr="005910B5">
        <w:rPr>
          <w:color w:val="000000"/>
          <w:lang w:eastAsia="en-GB"/>
        </w:rPr>
        <w:t xml:space="preserve">• organisational skills of the support personnel.  </w:t>
      </w:r>
    </w:p>
    <w:p w:rsidR="00974843" w:rsidRDefault="00974843" w:rsidP="005910B5">
      <w:pPr>
        <w:autoSpaceDE w:val="0"/>
        <w:autoSpaceDN w:val="0"/>
        <w:adjustRightInd w:val="0"/>
        <w:rPr>
          <w:color w:val="000000"/>
          <w:lang w:eastAsia="en-GB"/>
        </w:rPr>
      </w:pPr>
      <w:r w:rsidRPr="005910B5">
        <w:rPr>
          <w:color w:val="000000"/>
          <w:lang w:eastAsia="en-GB"/>
        </w:rPr>
        <w:t>The class teacher should then discuss with the personnel selected the requirements of the class an</w:t>
      </w:r>
      <w:r>
        <w:rPr>
          <w:color w:val="000000"/>
          <w:lang w:eastAsia="en-GB"/>
        </w:rPr>
        <w:t xml:space="preserve">d of individual children within </w:t>
      </w:r>
      <w:r w:rsidRPr="005910B5">
        <w:rPr>
          <w:color w:val="000000"/>
          <w:lang w:eastAsia="en-GB"/>
        </w:rPr>
        <w:t>the class where appropriate, the school’s policy on physical education and the class programme for physical education. The</w:t>
      </w:r>
      <w:r>
        <w:rPr>
          <w:color w:val="000000"/>
          <w:lang w:eastAsia="en-GB"/>
        </w:rPr>
        <w:t xml:space="preserve"> </w:t>
      </w:r>
      <w:r w:rsidRPr="005910B5">
        <w:rPr>
          <w:color w:val="000000"/>
          <w:lang w:eastAsia="en-GB"/>
        </w:rPr>
        <w:t>selected personnel can then support the role of the teacher in the implementation of a programme which will benefit the</w:t>
      </w:r>
      <w:r>
        <w:rPr>
          <w:color w:val="000000"/>
          <w:lang w:eastAsia="en-GB"/>
        </w:rPr>
        <w:t xml:space="preserve"> </w:t>
      </w:r>
      <w:r w:rsidRPr="005910B5">
        <w:rPr>
          <w:color w:val="000000"/>
          <w:lang w:eastAsia="en-GB"/>
        </w:rPr>
        <w:t xml:space="preserve">individual child and the class. It is essential that a class teacher be present as the coach works with the class.” </w:t>
      </w:r>
    </w:p>
    <w:p w:rsidR="00974843" w:rsidRPr="00A91960" w:rsidRDefault="00974843" w:rsidP="005910B5">
      <w:pPr>
        <w:autoSpaceDE w:val="0"/>
        <w:autoSpaceDN w:val="0"/>
        <w:adjustRightInd w:val="0"/>
        <w:rPr>
          <w:color w:val="000000"/>
          <w:lang w:eastAsia="en-GB"/>
        </w:rPr>
      </w:pPr>
    </w:p>
    <w:p w:rsidR="00974843" w:rsidRPr="005910B5" w:rsidRDefault="00974843" w:rsidP="005910B5">
      <w:pPr>
        <w:autoSpaceDE w:val="0"/>
        <w:autoSpaceDN w:val="0"/>
        <w:adjustRightInd w:val="0"/>
        <w:rPr>
          <w:b/>
          <w:bCs/>
          <w:color w:val="000000"/>
          <w:lang w:eastAsia="en-GB"/>
        </w:rPr>
      </w:pPr>
      <w:r w:rsidRPr="005910B5">
        <w:rPr>
          <w:b/>
          <w:bCs/>
          <w:color w:val="000000"/>
          <w:lang w:eastAsia="en-GB"/>
        </w:rPr>
        <w:t>Responsibilities of the External Coach</w:t>
      </w:r>
    </w:p>
    <w:p w:rsidR="00974843" w:rsidRPr="00D64863" w:rsidRDefault="00974843" w:rsidP="005910B5">
      <w:pPr>
        <w:numPr>
          <w:ilvl w:val="0"/>
          <w:numId w:val="12"/>
        </w:numPr>
        <w:autoSpaceDE w:val="0"/>
        <w:autoSpaceDN w:val="0"/>
        <w:adjustRightInd w:val="0"/>
        <w:rPr>
          <w:lang w:eastAsia="en-GB"/>
        </w:rPr>
      </w:pPr>
      <w:r>
        <w:rPr>
          <w:color w:val="000000"/>
          <w:lang w:eastAsia="en-GB"/>
        </w:rPr>
        <w:t>Liaise with principal</w:t>
      </w:r>
      <w:r w:rsidRPr="005910B5">
        <w:rPr>
          <w:color w:val="000000"/>
          <w:lang w:eastAsia="en-GB"/>
        </w:rPr>
        <w:t xml:space="preserve"> and class teachers regarding the suitability of their expertise vis-à-vis the school plan and individual class plans.</w:t>
      </w:r>
    </w:p>
    <w:p w:rsidR="00974843" w:rsidRPr="005910B5" w:rsidRDefault="00974843" w:rsidP="00D64863">
      <w:pPr>
        <w:numPr>
          <w:ilvl w:val="0"/>
          <w:numId w:val="12"/>
        </w:numPr>
        <w:autoSpaceDE w:val="0"/>
        <w:autoSpaceDN w:val="0"/>
        <w:adjustRightInd w:val="0"/>
        <w:rPr>
          <w:color w:val="000000"/>
          <w:lang w:eastAsia="en-GB"/>
        </w:rPr>
      </w:pPr>
      <w:r w:rsidRPr="005910B5">
        <w:rPr>
          <w:color w:val="000000"/>
          <w:lang w:eastAsia="en-GB"/>
        </w:rPr>
        <w:t xml:space="preserve">Work directly alongside a designated class teacher. </w:t>
      </w:r>
    </w:p>
    <w:p w:rsidR="00974843" w:rsidRPr="00D64863" w:rsidRDefault="00974843" w:rsidP="005910B5">
      <w:pPr>
        <w:numPr>
          <w:ilvl w:val="0"/>
          <w:numId w:val="12"/>
        </w:numPr>
        <w:autoSpaceDE w:val="0"/>
        <w:autoSpaceDN w:val="0"/>
        <w:adjustRightInd w:val="0"/>
        <w:rPr>
          <w:lang w:eastAsia="en-GB"/>
        </w:rPr>
      </w:pPr>
      <w:r w:rsidRPr="005910B5">
        <w:rPr>
          <w:color w:val="000000"/>
          <w:lang w:eastAsia="en-GB"/>
        </w:rPr>
        <w:t>Support the class teacher where competence, confidence, knowledge or skills in teaching a particular activity may be a challenge to them</w:t>
      </w:r>
    </w:p>
    <w:p w:rsidR="00974843" w:rsidRPr="005910B5" w:rsidRDefault="00974843" w:rsidP="00D64863">
      <w:pPr>
        <w:numPr>
          <w:ilvl w:val="0"/>
          <w:numId w:val="12"/>
        </w:numPr>
        <w:autoSpaceDE w:val="0"/>
        <w:autoSpaceDN w:val="0"/>
        <w:adjustRightInd w:val="0"/>
        <w:rPr>
          <w:color w:val="000000"/>
          <w:lang w:eastAsia="en-GB"/>
        </w:rPr>
      </w:pPr>
      <w:r w:rsidRPr="005910B5">
        <w:rPr>
          <w:color w:val="000000"/>
          <w:lang w:eastAsia="en-GB"/>
        </w:rPr>
        <w:t>Ensure the emphasis is on participation and enjoyment during lessons</w:t>
      </w:r>
    </w:p>
    <w:p w:rsidR="00974843" w:rsidRPr="005910B5" w:rsidRDefault="00974843" w:rsidP="00D64863">
      <w:pPr>
        <w:numPr>
          <w:ilvl w:val="0"/>
          <w:numId w:val="12"/>
        </w:numPr>
        <w:autoSpaceDE w:val="0"/>
        <w:autoSpaceDN w:val="0"/>
        <w:adjustRightInd w:val="0"/>
        <w:rPr>
          <w:color w:val="000000"/>
          <w:lang w:eastAsia="en-GB"/>
        </w:rPr>
      </w:pPr>
      <w:r w:rsidRPr="005910B5">
        <w:rPr>
          <w:color w:val="000000"/>
          <w:lang w:eastAsia="en-GB"/>
        </w:rPr>
        <w:t>Provide for differing levels of ability</w:t>
      </w:r>
    </w:p>
    <w:p w:rsidR="00974843" w:rsidRPr="005910B5" w:rsidRDefault="00974843" w:rsidP="00D64863">
      <w:pPr>
        <w:numPr>
          <w:ilvl w:val="0"/>
          <w:numId w:val="12"/>
        </w:numPr>
        <w:autoSpaceDE w:val="0"/>
        <w:autoSpaceDN w:val="0"/>
        <w:adjustRightInd w:val="0"/>
        <w:rPr>
          <w:color w:val="000000"/>
          <w:lang w:eastAsia="en-GB"/>
        </w:rPr>
      </w:pPr>
      <w:r w:rsidRPr="005910B5">
        <w:rPr>
          <w:color w:val="000000"/>
          <w:lang w:eastAsia="en-GB"/>
        </w:rPr>
        <w:t>Take all necessary safety precautions</w:t>
      </w:r>
    </w:p>
    <w:p w:rsidR="00974843" w:rsidRPr="005910B5" w:rsidRDefault="00974843" w:rsidP="00D64863">
      <w:pPr>
        <w:numPr>
          <w:ilvl w:val="0"/>
          <w:numId w:val="12"/>
        </w:numPr>
        <w:autoSpaceDE w:val="0"/>
        <w:autoSpaceDN w:val="0"/>
        <w:adjustRightInd w:val="0"/>
        <w:rPr>
          <w:color w:val="000000"/>
          <w:lang w:eastAsia="en-GB"/>
        </w:rPr>
      </w:pPr>
      <w:r w:rsidRPr="005910B5">
        <w:rPr>
          <w:color w:val="000000"/>
          <w:lang w:eastAsia="en-GB"/>
        </w:rPr>
        <w:t>Ensure full participation by female and male pupils</w:t>
      </w:r>
    </w:p>
    <w:p w:rsidR="00974843" w:rsidRPr="005910B5" w:rsidRDefault="00974843" w:rsidP="00D64863">
      <w:pPr>
        <w:numPr>
          <w:ilvl w:val="0"/>
          <w:numId w:val="12"/>
        </w:numPr>
        <w:autoSpaceDE w:val="0"/>
        <w:autoSpaceDN w:val="0"/>
        <w:adjustRightInd w:val="0"/>
        <w:rPr>
          <w:color w:val="000000"/>
          <w:lang w:eastAsia="en-GB"/>
        </w:rPr>
      </w:pPr>
      <w:r w:rsidRPr="005910B5">
        <w:rPr>
          <w:color w:val="000000"/>
          <w:lang w:eastAsia="en-GB"/>
        </w:rPr>
        <w:t xml:space="preserve">Help to establish community/club links </w:t>
      </w:r>
    </w:p>
    <w:p w:rsidR="00974843" w:rsidRPr="005910B5" w:rsidRDefault="00974843" w:rsidP="008A37DC">
      <w:pPr>
        <w:numPr>
          <w:ilvl w:val="0"/>
          <w:numId w:val="12"/>
        </w:numPr>
        <w:autoSpaceDE w:val="0"/>
        <w:autoSpaceDN w:val="0"/>
        <w:adjustRightInd w:val="0"/>
        <w:rPr>
          <w:lang w:eastAsia="en-GB"/>
        </w:rPr>
      </w:pPr>
      <w:r w:rsidRPr="005910B5">
        <w:rPr>
          <w:color w:val="000000"/>
          <w:lang w:eastAsia="en-GB"/>
        </w:rPr>
        <w:t xml:space="preserve">Have current Garda vetting through their N.G.B.  </w:t>
      </w:r>
    </w:p>
    <w:p w:rsidR="00974843" w:rsidRDefault="00974843" w:rsidP="005910B5">
      <w:pPr>
        <w:autoSpaceDE w:val="0"/>
        <w:autoSpaceDN w:val="0"/>
        <w:adjustRightInd w:val="0"/>
        <w:rPr>
          <w:b/>
          <w:bCs/>
          <w:color w:val="000000"/>
          <w:lang w:eastAsia="en-GB"/>
        </w:rPr>
      </w:pPr>
    </w:p>
    <w:p w:rsidR="00974843" w:rsidRPr="005910B5" w:rsidRDefault="00974843" w:rsidP="005910B5">
      <w:pPr>
        <w:autoSpaceDE w:val="0"/>
        <w:autoSpaceDN w:val="0"/>
        <w:adjustRightInd w:val="0"/>
        <w:rPr>
          <w:color w:val="000000"/>
          <w:lang w:eastAsia="en-GB"/>
        </w:rPr>
      </w:pPr>
      <w:r w:rsidRPr="005910B5">
        <w:rPr>
          <w:b/>
          <w:bCs/>
          <w:color w:val="000000"/>
          <w:lang w:eastAsia="en-GB"/>
        </w:rPr>
        <w:t>Responsibilities of the class teacher</w:t>
      </w:r>
      <w:r w:rsidRPr="005910B5">
        <w:rPr>
          <w:color w:val="000000"/>
          <w:lang w:eastAsia="en-GB"/>
        </w:rPr>
        <w:t>:</w:t>
      </w:r>
    </w:p>
    <w:p w:rsidR="00974843" w:rsidRPr="005910B5" w:rsidRDefault="00974843" w:rsidP="008A37DC">
      <w:pPr>
        <w:numPr>
          <w:ilvl w:val="0"/>
          <w:numId w:val="13"/>
        </w:numPr>
        <w:autoSpaceDE w:val="0"/>
        <w:autoSpaceDN w:val="0"/>
        <w:adjustRightInd w:val="0"/>
        <w:rPr>
          <w:color w:val="000000"/>
          <w:lang w:eastAsia="en-GB"/>
        </w:rPr>
      </w:pPr>
      <w:r w:rsidRPr="005910B5">
        <w:rPr>
          <w:color w:val="000000"/>
          <w:lang w:eastAsia="en-GB"/>
        </w:rPr>
        <w:t>Retain overall responsibility for the care and well being of pupils in the class</w:t>
      </w:r>
    </w:p>
    <w:p w:rsidR="00974843" w:rsidRPr="005910B5" w:rsidRDefault="00974843" w:rsidP="008A37DC">
      <w:pPr>
        <w:numPr>
          <w:ilvl w:val="0"/>
          <w:numId w:val="13"/>
        </w:numPr>
        <w:autoSpaceDE w:val="0"/>
        <w:autoSpaceDN w:val="0"/>
        <w:adjustRightInd w:val="0"/>
        <w:rPr>
          <w:color w:val="000000"/>
          <w:lang w:eastAsia="en-GB"/>
        </w:rPr>
      </w:pPr>
      <w:r w:rsidRPr="005910B5">
        <w:rPr>
          <w:color w:val="000000"/>
          <w:lang w:eastAsia="en-GB"/>
        </w:rPr>
        <w:t>Be present throughout the coaching session</w:t>
      </w:r>
    </w:p>
    <w:p w:rsidR="00974843" w:rsidRPr="005910B5" w:rsidRDefault="00974843" w:rsidP="008A37DC">
      <w:pPr>
        <w:numPr>
          <w:ilvl w:val="0"/>
          <w:numId w:val="13"/>
        </w:numPr>
        <w:autoSpaceDE w:val="0"/>
        <w:autoSpaceDN w:val="0"/>
        <w:adjustRightInd w:val="0"/>
        <w:rPr>
          <w:color w:val="000000"/>
          <w:lang w:eastAsia="en-GB"/>
        </w:rPr>
      </w:pPr>
      <w:r>
        <w:rPr>
          <w:color w:val="000000"/>
          <w:lang w:eastAsia="en-GB"/>
        </w:rPr>
        <w:t xml:space="preserve">Provide external coaches </w:t>
      </w:r>
      <w:r w:rsidRPr="005910B5">
        <w:rPr>
          <w:color w:val="000000"/>
          <w:lang w:eastAsia="en-GB"/>
        </w:rPr>
        <w:t>with information and assistance regarding the needs of the children.</w:t>
      </w:r>
    </w:p>
    <w:p w:rsidR="00974843" w:rsidRPr="005910B5" w:rsidRDefault="00974843" w:rsidP="008A37DC">
      <w:pPr>
        <w:numPr>
          <w:ilvl w:val="0"/>
          <w:numId w:val="13"/>
        </w:numPr>
        <w:autoSpaceDE w:val="0"/>
        <w:autoSpaceDN w:val="0"/>
        <w:adjustRightInd w:val="0"/>
        <w:rPr>
          <w:color w:val="000000"/>
          <w:lang w:eastAsia="en-GB"/>
        </w:rPr>
      </w:pPr>
      <w:r w:rsidRPr="005910B5">
        <w:rPr>
          <w:color w:val="000000"/>
          <w:lang w:eastAsia="en-GB"/>
        </w:rPr>
        <w:t>Adopt an active role in lessons where an external coach is delivering or facilitating.</w:t>
      </w:r>
    </w:p>
    <w:p w:rsidR="00974843" w:rsidRPr="005910B5" w:rsidRDefault="00974843" w:rsidP="008A37DC">
      <w:pPr>
        <w:numPr>
          <w:ilvl w:val="0"/>
          <w:numId w:val="13"/>
        </w:numPr>
        <w:autoSpaceDE w:val="0"/>
        <w:autoSpaceDN w:val="0"/>
        <w:adjustRightInd w:val="0"/>
        <w:rPr>
          <w:color w:val="000000"/>
          <w:lang w:eastAsia="en-GB"/>
        </w:rPr>
      </w:pPr>
      <w:r w:rsidRPr="005910B5">
        <w:rPr>
          <w:color w:val="000000"/>
          <w:lang w:eastAsia="en-GB"/>
        </w:rPr>
        <w:t>Provides and receives feedback from EPs before/during/after PE lessons.</w:t>
      </w:r>
    </w:p>
    <w:p w:rsidR="00974843" w:rsidRPr="005910B5" w:rsidRDefault="00974843" w:rsidP="008A37DC">
      <w:pPr>
        <w:numPr>
          <w:ilvl w:val="0"/>
          <w:numId w:val="13"/>
        </w:numPr>
        <w:autoSpaceDE w:val="0"/>
        <w:autoSpaceDN w:val="0"/>
        <w:adjustRightInd w:val="0"/>
        <w:rPr>
          <w:color w:val="000000"/>
          <w:lang w:eastAsia="en-GB"/>
        </w:rPr>
      </w:pPr>
      <w:r w:rsidRPr="005910B5">
        <w:rPr>
          <w:color w:val="000000"/>
          <w:lang w:eastAsia="en-GB"/>
        </w:rPr>
        <w:t>Develop their teaching skills/content knowledge through active observation and interaction with the external coach</w:t>
      </w:r>
    </w:p>
    <w:p w:rsidR="00974843" w:rsidRPr="005910B5" w:rsidRDefault="00974843" w:rsidP="008A37DC">
      <w:pPr>
        <w:numPr>
          <w:ilvl w:val="0"/>
          <w:numId w:val="13"/>
        </w:numPr>
        <w:autoSpaceDE w:val="0"/>
        <w:autoSpaceDN w:val="0"/>
        <w:adjustRightInd w:val="0"/>
        <w:rPr>
          <w:lang w:eastAsia="en-GB"/>
        </w:rPr>
      </w:pPr>
      <w:r w:rsidRPr="005910B5">
        <w:rPr>
          <w:color w:val="000000"/>
          <w:lang w:eastAsia="en-GB"/>
        </w:rPr>
        <w:t xml:space="preserve">Evaluate the contribution of the external coach within the context of the class / school plan for PE  </w:t>
      </w:r>
    </w:p>
    <w:p w:rsidR="00974843" w:rsidRDefault="00974843" w:rsidP="005910B5">
      <w:pPr>
        <w:autoSpaceDE w:val="0"/>
        <w:autoSpaceDN w:val="0"/>
        <w:adjustRightInd w:val="0"/>
        <w:rPr>
          <w:b/>
          <w:bCs/>
          <w:color w:val="000000"/>
          <w:lang w:eastAsia="en-GB"/>
        </w:rPr>
      </w:pPr>
    </w:p>
    <w:p w:rsidR="00974843" w:rsidRDefault="00974843" w:rsidP="005910B5">
      <w:pPr>
        <w:autoSpaceDE w:val="0"/>
        <w:autoSpaceDN w:val="0"/>
        <w:adjustRightInd w:val="0"/>
        <w:rPr>
          <w:b/>
          <w:bCs/>
          <w:color w:val="000000"/>
          <w:lang w:eastAsia="en-GB"/>
        </w:rPr>
      </w:pPr>
    </w:p>
    <w:p w:rsidR="00974843" w:rsidRDefault="00974843" w:rsidP="005910B5">
      <w:pPr>
        <w:autoSpaceDE w:val="0"/>
        <w:autoSpaceDN w:val="0"/>
        <w:adjustRightInd w:val="0"/>
        <w:rPr>
          <w:b/>
          <w:bCs/>
          <w:color w:val="000000"/>
          <w:lang w:eastAsia="en-GB"/>
        </w:rPr>
      </w:pPr>
    </w:p>
    <w:p w:rsidR="00974843" w:rsidRPr="005910B5" w:rsidRDefault="00974843" w:rsidP="005910B5">
      <w:pPr>
        <w:autoSpaceDE w:val="0"/>
        <w:autoSpaceDN w:val="0"/>
        <w:adjustRightInd w:val="0"/>
        <w:rPr>
          <w:b/>
          <w:bCs/>
          <w:color w:val="000000"/>
          <w:lang w:eastAsia="en-GB"/>
        </w:rPr>
      </w:pPr>
      <w:r w:rsidRPr="005910B5">
        <w:rPr>
          <w:b/>
          <w:bCs/>
          <w:color w:val="000000"/>
          <w:lang w:eastAsia="en-GB"/>
        </w:rPr>
        <w:t xml:space="preserve">Responsibilities of the school principal </w:t>
      </w:r>
    </w:p>
    <w:p w:rsidR="00974843" w:rsidRPr="005910B5" w:rsidRDefault="00974843" w:rsidP="005910B5">
      <w:pPr>
        <w:numPr>
          <w:ilvl w:val="0"/>
          <w:numId w:val="14"/>
        </w:numPr>
        <w:autoSpaceDE w:val="0"/>
        <w:autoSpaceDN w:val="0"/>
        <w:adjustRightInd w:val="0"/>
        <w:rPr>
          <w:lang w:eastAsia="en-GB"/>
        </w:rPr>
      </w:pPr>
      <w:r w:rsidRPr="005910B5">
        <w:rPr>
          <w:color w:val="000000"/>
          <w:lang w:eastAsia="en-GB"/>
        </w:rPr>
        <w:t>Assesses the suitability of the external coach to work with primary school children by ensuring that the external coach works within the guidelines documented by the Code of Ethics (Irish Sports Council, 2000) and  Children First (DYCA</w:t>
      </w:r>
      <w:r>
        <w:rPr>
          <w:lang w:eastAsia="en-GB"/>
        </w:rPr>
        <w:t xml:space="preserve"> </w:t>
      </w:r>
      <w:r w:rsidRPr="005910B5">
        <w:rPr>
          <w:color w:val="000000"/>
          <w:lang w:eastAsia="en-GB"/>
        </w:rPr>
        <w:t xml:space="preserve">2017, )  </w:t>
      </w:r>
    </w:p>
    <w:p w:rsidR="00974843" w:rsidRPr="005910B5" w:rsidRDefault="00974843" w:rsidP="008A37DC">
      <w:pPr>
        <w:numPr>
          <w:ilvl w:val="0"/>
          <w:numId w:val="14"/>
        </w:numPr>
        <w:autoSpaceDE w:val="0"/>
        <w:autoSpaceDN w:val="0"/>
        <w:adjustRightInd w:val="0"/>
        <w:rPr>
          <w:color w:val="000000"/>
          <w:lang w:eastAsia="en-GB"/>
        </w:rPr>
      </w:pPr>
      <w:r w:rsidRPr="005910B5">
        <w:rPr>
          <w:color w:val="000000"/>
          <w:lang w:eastAsia="en-GB"/>
        </w:rPr>
        <w:t>Ensures the external coach has current Garda vetting through their N.G.B..</w:t>
      </w:r>
    </w:p>
    <w:p w:rsidR="00974843" w:rsidRPr="005910B5" w:rsidRDefault="00974843" w:rsidP="008A37DC">
      <w:pPr>
        <w:numPr>
          <w:ilvl w:val="0"/>
          <w:numId w:val="14"/>
        </w:numPr>
        <w:autoSpaceDE w:val="0"/>
        <w:autoSpaceDN w:val="0"/>
        <w:adjustRightInd w:val="0"/>
        <w:rPr>
          <w:color w:val="000000"/>
          <w:lang w:eastAsia="en-GB"/>
        </w:rPr>
      </w:pPr>
      <w:r w:rsidRPr="005910B5">
        <w:rPr>
          <w:color w:val="000000"/>
          <w:lang w:eastAsia="en-GB"/>
        </w:rPr>
        <w:t xml:space="preserve">Ensures that the external coach is suitably qualified in their particular activity. </w:t>
      </w:r>
    </w:p>
    <w:p w:rsidR="00974843" w:rsidRPr="005910B5" w:rsidRDefault="00974843" w:rsidP="008A37DC">
      <w:pPr>
        <w:numPr>
          <w:ilvl w:val="0"/>
          <w:numId w:val="14"/>
        </w:numPr>
        <w:autoSpaceDE w:val="0"/>
        <w:autoSpaceDN w:val="0"/>
        <w:adjustRightInd w:val="0"/>
        <w:rPr>
          <w:color w:val="000000"/>
          <w:lang w:eastAsia="en-GB"/>
        </w:rPr>
      </w:pPr>
      <w:r w:rsidRPr="005910B5">
        <w:rPr>
          <w:color w:val="000000"/>
          <w:lang w:eastAsia="en-GB"/>
        </w:rPr>
        <w:t>Ensures that the external coach is covered by the school’s insurance policy</w:t>
      </w:r>
    </w:p>
    <w:p w:rsidR="00974843" w:rsidRPr="005910B5" w:rsidRDefault="00974843" w:rsidP="00FA5C87">
      <w:pPr>
        <w:numPr>
          <w:ilvl w:val="0"/>
          <w:numId w:val="14"/>
        </w:numPr>
        <w:autoSpaceDE w:val="0"/>
        <w:autoSpaceDN w:val="0"/>
        <w:adjustRightInd w:val="0"/>
        <w:rPr>
          <w:color w:val="000000"/>
          <w:lang w:eastAsia="en-GB"/>
        </w:rPr>
      </w:pPr>
      <w:r w:rsidRPr="005910B5">
        <w:rPr>
          <w:color w:val="000000"/>
          <w:lang w:eastAsia="en-GB"/>
        </w:rPr>
        <w:t>Evaluates the contribution of the external coach within the context of the school’s PE plan on a regular basis.</w:t>
      </w:r>
    </w:p>
    <w:p w:rsidR="00974843" w:rsidRPr="005910B5" w:rsidRDefault="00974843" w:rsidP="005910B5">
      <w:pPr>
        <w:numPr>
          <w:ilvl w:val="0"/>
          <w:numId w:val="14"/>
        </w:numPr>
        <w:autoSpaceDE w:val="0"/>
        <w:autoSpaceDN w:val="0"/>
        <w:adjustRightInd w:val="0"/>
        <w:rPr>
          <w:lang w:eastAsia="en-GB"/>
        </w:rPr>
      </w:pPr>
      <w:r w:rsidRPr="005910B5">
        <w:rPr>
          <w:color w:val="000000"/>
          <w:lang w:eastAsia="en-GB"/>
        </w:rPr>
        <w:t xml:space="preserve">Provides induction for the EP regarding school policies, especially Code of Behaviour, Anti-Bullying and Child Protection Statement, procedures and expectations. </w:t>
      </w:r>
    </w:p>
    <w:p w:rsidR="00974843" w:rsidRDefault="00974843" w:rsidP="005910B5">
      <w:pPr>
        <w:autoSpaceDE w:val="0"/>
        <w:autoSpaceDN w:val="0"/>
        <w:adjustRightInd w:val="0"/>
        <w:rPr>
          <w:b/>
          <w:bCs/>
          <w:color w:val="000000"/>
          <w:lang w:eastAsia="en-GB"/>
        </w:rPr>
      </w:pPr>
    </w:p>
    <w:p w:rsidR="00974843" w:rsidRPr="005910B5" w:rsidRDefault="00974843" w:rsidP="005910B5">
      <w:pPr>
        <w:autoSpaceDE w:val="0"/>
        <w:autoSpaceDN w:val="0"/>
        <w:adjustRightInd w:val="0"/>
        <w:rPr>
          <w:b/>
          <w:bCs/>
          <w:color w:val="000000"/>
          <w:lang w:eastAsia="en-GB"/>
        </w:rPr>
      </w:pPr>
      <w:r w:rsidRPr="005910B5">
        <w:rPr>
          <w:b/>
          <w:bCs/>
          <w:color w:val="000000"/>
          <w:lang w:eastAsia="en-GB"/>
        </w:rPr>
        <w:t xml:space="preserve">Success Criteria </w:t>
      </w:r>
    </w:p>
    <w:p w:rsidR="00974843" w:rsidRPr="005910B5" w:rsidRDefault="00974843" w:rsidP="005910B5">
      <w:pPr>
        <w:autoSpaceDE w:val="0"/>
        <w:autoSpaceDN w:val="0"/>
        <w:adjustRightInd w:val="0"/>
        <w:rPr>
          <w:lang w:eastAsia="en-GB"/>
        </w:rPr>
      </w:pPr>
      <w:r>
        <w:rPr>
          <w:i/>
          <w:iCs/>
          <w:color w:val="000000"/>
          <w:lang w:eastAsia="en-GB"/>
        </w:rPr>
        <w:t xml:space="preserve">A external coach input </w:t>
      </w:r>
      <w:r w:rsidRPr="005910B5">
        <w:rPr>
          <w:i/>
          <w:iCs/>
          <w:color w:val="000000"/>
          <w:lang w:eastAsia="en-GB"/>
        </w:rPr>
        <w:t xml:space="preserve">will be deemed successful if there is:  </w:t>
      </w:r>
    </w:p>
    <w:p w:rsidR="00974843" w:rsidRPr="005910B5" w:rsidRDefault="00974843" w:rsidP="005910B5">
      <w:pPr>
        <w:autoSpaceDE w:val="0"/>
        <w:autoSpaceDN w:val="0"/>
        <w:adjustRightInd w:val="0"/>
        <w:rPr>
          <w:color w:val="000000"/>
          <w:lang w:eastAsia="en-GB"/>
        </w:rPr>
      </w:pPr>
      <w:r w:rsidRPr="005910B5">
        <w:rPr>
          <w:color w:val="000000"/>
          <w:lang w:eastAsia="en-GB"/>
        </w:rPr>
        <w:t xml:space="preserve">•  positive and constructive feedback from teachers, pupils and parents.  </w:t>
      </w:r>
    </w:p>
    <w:p w:rsidR="00974843" w:rsidRPr="005910B5" w:rsidRDefault="00974843" w:rsidP="005910B5">
      <w:pPr>
        <w:autoSpaceDE w:val="0"/>
        <w:autoSpaceDN w:val="0"/>
        <w:adjustRightInd w:val="0"/>
        <w:rPr>
          <w:color w:val="000000"/>
          <w:lang w:eastAsia="en-GB"/>
        </w:rPr>
      </w:pPr>
      <w:r w:rsidRPr="005910B5">
        <w:rPr>
          <w:color w:val="000000"/>
          <w:lang w:eastAsia="en-GB"/>
        </w:rPr>
        <w:t xml:space="preserve">•  a positive contribution to the learning environment of the school. </w:t>
      </w:r>
    </w:p>
    <w:p w:rsidR="00974843" w:rsidRPr="005910B5" w:rsidRDefault="00974843" w:rsidP="005910B5">
      <w:pPr>
        <w:rPr>
          <w:color w:val="000000"/>
          <w:lang w:eastAsia="en-GB"/>
        </w:rPr>
      </w:pPr>
      <w:r w:rsidRPr="005910B5">
        <w:rPr>
          <w:color w:val="000000"/>
          <w:lang w:eastAsia="en-GB"/>
        </w:rPr>
        <w:t xml:space="preserve">•  a positive contribution to the quality of learning by pupils in class.  </w:t>
      </w:r>
    </w:p>
    <w:p w:rsidR="00974843" w:rsidRPr="005910B5" w:rsidRDefault="00974843" w:rsidP="005910B5">
      <w:pPr>
        <w:rPr>
          <w:color w:val="000000"/>
          <w:lang w:eastAsia="en-GB"/>
        </w:rPr>
      </w:pPr>
    </w:p>
    <w:p w:rsidR="00974843" w:rsidRPr="005910B5" w:rsidRDefault="00974843" w:rsidP="005910B5">
      <w:pPr>
        <w:autoSpaceDE w:val="0"/>
        <w:autoSpaceDN w:val="0"/>
        <w:adjustRightInd w:val="0"/>
        <w:rPr>
          <w:b/>
          <w:bCs/>
          <w:color w:val="000000"/>
          <w:lang w:eastAsia="en-GB"/>
        </w:rPr>
      </w:pPr>
      <w:r w:rsidRPr="005910B5">
        <w:rPr>
          <w:b/>
          <w:bCs/>
          <w:color w:val="000000"/>
          <w:lang w:eastAsia="en-GB"/>
        </w:rPr>
        <w:t>Communication of the External Coach Policy to the school community</w:t>
      </w:r>
    </w:p>
    <w:p w:rsidR="00974843" w:rsidRPr="00FA5C87" w:rsidRDefault="00974843" w:rsidP="005910B5">
      <w:pPr>
        <w:autoSpaceDE w:val="0"/>
        <w:autoSpaceDN w:val="0"/>
        <w:adjustRightInd w:val="0"/>
        <w:rPr>
          <w:color w:val="000000"/>
          <w:lang w:eastAsia="en-GB"/>
        </w:rPr>
      </w:pPr>
      <w:r w:rsidRPr="005910B5">
        <w:rPr>
          <w:color w:val="000000"/>
          <w:lang w:eastAsia="en-GB"/>
        </w:rPr>
        <w:t xml:space="preserve"> A copy of the External Coach Policy is made available to school personnel an</w:t>
      </w:r>
      <w:r>
        <w:rPr>
          <w:color w:val="000000"/>
          <w:lang w:eastAsia="en-GB"/>
        </w:rPr>
        <w:t xml:space="preserve">d to the Parents’ Association. </w:t>
      </w:r>
      <w:r w:rsidRPr="005910B5">
        <w:rPr>
          <w:color w:val="000000"/>
          <w:lang w:eastAsia="en-GB"/>
        </w:rPr>
        <w:t>The policy is readily accessible to parents on request. A copy of the Policy is also published on the school website</w:t>
      </w:r>
      <w:r>
        <w:rPr>
          <w:color w:val="000000"/>
          <w:lang w:eastAsia="en-GB"/>
        </w:rPr>
        <w:t>(www.leapnationalschool</w:t>
      </w:r>
      <w:r w:rsidRPr="005910B5">
        <w:rPr>
          <w:color w:val="000000"/>
          <w:lang w:eastAsia="en-GB"/>
        </w:rPr>
        <w:t xml:space="preserve">.ie).  </w:t>
      </w:r>
    </w:p>
    <w:p w:rsidR="00974843" w:rsidRDefault="00974843" w:rsidP="005910B5">
      <w:pPr>
        <w:autoSpaceDE w:val="0"/>
        <w:autoSpaceDN w:val="0"/>
        <w:adjustRightInd w:val="0"/>
        <w:rPr>
          <w:b/>
          <w:bCs/>
          <w:color w:val="000000"/>
          <w:lang w:eastAsia="en-GB"/>
        </w:rPr>
      </w:pPr>
    </w:p>
    <w:p w:rsidR="00974843" w:rsidRDefault="00974843" w:rsidP="005910B5">
      <w:pPr>
        <w:autoSpaceDE w:val="0"/>
        <w:autoSpaceDN w:val="0"/>
        <w:adjustRightInd w:val="0"/>
        <w:rPr>
          <w:b/>
          <w:bCs/>
          <w:color w:val="000000"/>
          <w:lang w:eastAsia="en-GB"/>
        </w:rPr>
      </w:pPr>
    </w:p>
    <w:p w:rsidR="00974843" w:rsidRPr="005910B5" w:rsidRDefault="00974843" w:rsidP="005910B5">
      <w:pPr>
        <w:autoSpaceDE w:val="0"/>
        <w:autoSpaceDN w:val="0"/>
        <w:adjustRightInd w:val="0"/>
        <w:rPr>
          <w:b/>
          <w:bCs/>
          <w:color w:val="000000"/>
          <w:lang w:eastAsia="en-GB"/>
        </w:rPr>
      </w:pPr>
      <w:r w:rsidRPr="005910B5">
        <w:rPr>
          <w:b/>
          <w:bCs/>
          <w:color w:val="000000"/>
          <w:lang w:eastAsia="en-GB"/>
        </w:rPr>
        <w:t>Policy review</w:t>
      </w:r>
    </w:p>
    <w:p w:rsidR="00974843" w:rsidRPr="005910B5" w:rsidRDefault="00974843" w:rsidP="005910B5">
      <w:pPr>
        <w:autoSpaceDE w:val="0"/>
        <w:autoSpaceDN w:val="0"/>
        <w:adjustRightInd w:val="0"/>
        <w:rPr>
          <w:lang w:eastAsia="en-GB"/>
        </w:rPr>
      </w:pPr>
      <w:r w:rsidRPr="005910B5">
        <w:rPr>
          <w:color w:val="000000"/>
          <w:lang w:eastAsia="en-GB"/>
        </w:rPr>
        <w:t xml:space="preserve"> This policy will be reviewed by the school management authority periodically.  </w:t>
      </w:r>
    </w:p>
    <w:p w:rsidR="00974843" w:rsidRDefault="00974843" w:rsidP="005910B5">
      <w:pPr>
        <w:autoSpaceDE w:val="0"/>
        <w:autoSpaceDN w:val="0"/>
        <w:adjustRightInd w:val="0"/>
        <w:rPr>
          <w:b/>
          <w:bCs/>
          <w:color w:val="000000"/>
          <w:lang w:eastAsia="en-GB"/>
        </w:rPr>
      </w:pPr>
    </w:p>
    <w:p w:rsidR="00974843" w:rsidRDefault="00974843" w:rsidP="005910B5">
      <w:pPr>
        <w:autoSpaceDE w:val="0"/>
        <w:autoSpaceDN w:val="0"/>
        <w:adjustRightInd w:val="0"/>
        <w:rPr>
          <w:b/>
          <w:bCs/>
          <w:color w:val="000000"/>
          <w:lang w:eastAsia="en-GB"/>
        </w:rPr>
      </w:pPr>
    </w:p>
    <w:p w:rsidR="00974843" w:rsidRPr="005910B5" w:rsidRDefault="00974843" w:rsidP="005910B5">
      <w:pPr>
        <w:autoSpaceDE w:val="0"/>
        <w:autoSpaceDN w:val="0"/>
        <w:adjustRightInd w:val="0"/>
        <w:rPr>
          <w:lang w:eastAsia="en-GB"/>
        </w:rPr>
      </w:pPr>
      <w:r w:rsidRPr="005910B5">
        <w:rPr>
          <w:b/>
          <w:bCs/>
          <w:color w:val="000000"/>
          <w:lang w:eastAsia="en-GB"/>
        </w:rPr>
        <w:t xml:space="preserve">Date of Policy Adoption </w:t>
      </w:r>
    </w:p>
    <w:p w:rsidR="00974843" w:rsidRPr="005910B5" w:rsidRDefault="00974843" w:rsidP="005910B5">
      <w:pPr>
        <w:autoSpaceDE w:val="0"/>
        <w:autoSpaceDN w:val="0"/>
        <w:adjustRightInd w:val="0"/>
        <w:rPr>
          <w:lang w:eastAsia="en-GB"/>
        </w:rPr>
      </w:pPr>
      <w:r w:rsidRPr="005910B5">
        <w:rPr>
          <w:color w:val="000000"/>
          <w:lang w:eastAsia="en-GB"/>
        </w:rPr>
        <w:t xml:space="preserve">This Policy was adopted by the Board of Management on </w:t>
      </w:r>
      <w:r>
        <w:rPr>
          <w:b/>
          <w:bCs/>
          <w:color w:val="000000"/>
          <w:lang w:eastAsia="en-GB"/>
        </w:rPr>
        <w:t>______________________</w:t>
      </w:r>
      <w:r w:rsidRPr="005910B5">
        <w:rPr>
          <w:b/>
          <w:bCs/>
          <w:color w:val="000000"/>
          <w:lang w:eastAsia="en-GB"/>
        </w:rPr>
        <w:t xml:space="preserve"> </w:t>
      </w:r>
    </w:p>
    <w:p w:rsidR="00974843" w:rsidRDefault="00974843" w:rsidP="005910B5">
      <w:pPr>
        <w:autoSpaceDE w:val="0"/>
        <w:autoSpaceDN w:val="0"/>
        <w:adjustRightInd w:val="0"/>
        <w:rPr>
          <w:color w:val="000000"/>
          <w:lang w:eastAsia="en-GB"/>
        </w:rPr>
      </w:pPr>
      <w:r w:rsidRPr="005910B5">
        <w:rPr>
          <w:color w:val="000000"/>
          <w:lang w:eastAsia="en-GB"/>
        </w:rPr>
        <w:t xml:space="preserve"> </w:t>
      </w:r>
    </w:p>
    <w:p w:rsidR="00974843" w:rsidRDefault="00974843" w:rsidP="005910B5">
      <w:pPr>
        <w:autoSpaceDE w:val="0"/>
        <w:autoSpaceDN w:val="0"/>
        <w:adjustRightInd w:val="0"/>
        <w:rPr>
          <w:color w:val="000000"/>
          <w:lang w:eastAsia="en-GB"/>
        </w:rPr>
      </w:pPr>
    </w:p>
    <w:p w:rsidR="00974843" w:rsidRPr="005910B5" w:rsidRDefault="00974843" w:rsidP="005910B5">
      <w:pPr>
        <w:autoSpaceDE w:val="0"/>
        <w:autoSpaceDN w:val="0"/>
        <w:adjustRightInd w:val="0"/>
        <w:rPr>
          <w:lang w:eastAsia="en-GB"/>
        </w:rPr>
      </w:pPr>
      <w:r w:rsidRPr="005910B5">
        <w:rPr>
          <w:color w:val="000000"/>
          <w:lang w:eastAsia="en-GB"/>
        </w:rPr>
        <w:t xml:space="preserve">Signed </w:t>
      </w:r>
      <w:r>
        <w:rPr>
          <w:b/>
          <w:bCs/>
          <w:color w:val="000000"/>
          <w:lang w:eastAsia="en-GB"/>
        </w:rPr>
        <w:t>: _______________________</w:t>
      </w:r>
      <w:r w:rsidRPr="005910B5">
        <w:rPr>
          <w:b/>
          <w:bCs/>
          <w:color w:val="000000"/>
          <w:lang w:eastAsia="en-GB"/>
        </w:rPr>
        <w:t xml:space="preserve"> </w:t>
      </w:r>
      <w:r w:rsidRPr="005910B5">
        <w:rPr>
          <w:color w:val="000000"/>
          <w:lang w:eastAsia="en-GB"/>
        </w:rPr>
        <w:t xml:space="preserve"> </w:t>
      </w:r>
      <w:r>
        <w:rPr>
          <w:color w:val="000000"/>
          <w:lang w:eastAsia="en-GB"/>
        </w:rPr>
        <w:t xml:space="preserve">                       </w:t>
      </w:r>
      <w:r w:rsidRPr="005910B5">
        <w:rPr>
          <w:color w:val="000000"/>
          <w:lang w:eastAsia="en-GB"/>
        </w:rPr>
        <w:t>Signed:</w:t>
      </w:r>
      <w:r>
        <w:rPr>
          <w:color w:val="000000"/>
          <w:lang w:eastAsia="en-GB"/>
        </w:rPr>
        <w:t xml:space="preserve"> _______________________________</w:t>
      </w:r>
    </w:p>
    <w:p w:rsidR="00974843" w:rsidRPr="005910B5" w:rsidRDefault="00974843" w:rsidP="005910B5">
      <w:pPr>
        <w:autoSpaceDE w:val="0"/>
        <w:autoSpaceDN w:val="0"/>
        <w:adjustRightInd w:val="0"/>
        <w:rPr>
          <w:lang w:eastAsia="en-GB"/>
        </w:rPr>
      </w:pPr>
      <w:r w:rsidRPr="005910B5">
        <w:rPr>
          <w:color w:val="000000"/>
          <w:lang w:eastAsia="en-GB"/>
        </w:rPr>
        <w:t xml:space="preserve">Chairperson of Board of Management   </w:t>
      </w:r>
      <w:r>
        <w:rPr>
          <w:color w:val="000000"/>
          <w:lang w:eastAsia="en-GB"/>
        </w:rPr>
        <w:t xml:space="preserve">                      </w:t>
      </w:r>
      <w:r w:rsidRPr="005910B5">
        <w:rPr>
          <w:color w:val="000000"/>
          <w:lang w:eastAsia="en-GB"/>
        </w:rPr>
        <w:t xml:space="preserve">Principal  </w:t>
      </w:r>
    </w:p>
    <w:p w:rsidR="00974843" w:rsidRDefault="00974843" w:rsidP="005910B5">
      <w:pPr>
        <w:rPr>
          <w:color w:val="000000"/>
          <w:lang w:eastAsia="en-GB"/>
        </w:rPr>
      </w:pPr>
    </w:p>
    <w:p w:rsidR="00974843" w:rsidRPr="005910B5" w:rsidRDefault="00974843" w:rsidP="005910B5">
      <w:r>
        <w:rPr>
          <w:color w:val="000000"/>
          <w:lang w:eastAsia="en-GB"/>
        </w:rPr>
        <w:t xml:space="preserve"> </w:t>
      </w:r>
      <w:r w:rsidRPr="005910B5">
        <w:rPr>
          <w:color w:val="000000"/>
          <w:lang w:eastAsia="en-GB"/>
        </w:rPr>
        <w:t xml:space="preserve"> Date: </w:t>
      </w:r>
      <w:r>
        <w:rPr>
          <w:b/>
          <w:bCs/>
          <w:color w:val="000000"/>
          <w:lang w:eastAsia="en-GB"/>
        </w:rPr>
        <w:t>_________________</w:t>
      </w:r>
      <w:r w:rsidRPr="005910B5">
        <w:rPr>
          <w:b/>
          <w:bCs/>
          <w:color w:val="000000"/>
          <w:lang w:eastAsia="en-GB"/>
        </w:rPr>
        <w:t xml:space="preserve"> </w:t>
      </w:r>
      <w:r>
        <w:rPr>
          <w:b/>
          <w:bCs/>
          <w:color w:val="000000"/>
          <w:lang w:eastAsia="en-GB"/>
        </w:rPr>
        <w:t xml:space="preserve">                                       </w:t>
      </w:r>
      <w:r w:rsidRPr="005910B5">
        <w:rPr>
          <w:color w:val="000000"/>
          <w:lang w:eastAsia="en-GB"/>
        </w:rPr>
        <w:t xml:space="preserve">Date: </w:t>
      </w:r>
      <w:r>
        <w:rPr>
          <w:b/>
          <w:bCs/>
          <w:color w:val="000000"/>
          <w:lang w:eastAsia="en-GB"/>
        </w:rPr>
        <w:t>___________________</w:t>
      </w:r>
    </w:p>
    <w:sectPr w:rsidR="00974843" w:rsidRPr="005910B5" w:rsidSect="001C06F3">
      <w:footerReference w:type="even" r:id="rId8"/>
      <w:footerReference w:type="default" r:id="rId9"/>
      <w:pgSz w:w="11906" w:h="16838"/>
      <w:pgMar w:top="284" w:right="746"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43" w:rsidRDefault="00974843" w:rsidP="00CA7808">
      <w:r>
        <w:separator/>
      </w:r>
    </w:p>
  </w:endnote>
  <w:endnote w:type="continuationSeparator" w:id="0">
    <w:p w:rsidR="00974843" w:rsidRDefault="00974843" w:rsidP="00CA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ill">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43" w:rsidRDefault="00974843" w:rsidP="00EB4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843" w:rsidRDefault="00974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43" w:rsidRDefault="00974843" w:rsidP="00EB4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4843" w:rsidRDefault="00974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43" w:rsidRDefault="00974843" w:rsidP="00CA7808">
      <w:r>
        <w:separator/>
      </w:r>
    </w:p>
  </w:footnote>
  <w:footnote w:type="continuationSeparator" w:id="0">
    <w:p w:rsidR="00974843" w:rsidRDefault="00974843" w:rsidP="00CA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3EAA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5C22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AED4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E8EB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BE6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F071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8CA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29E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3A71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0C19D6"/>
    <w:lvl w:ilvl="0">
      <w:start w:val="1"/>
      <w:numFmt w:val="bullet"/>
      <w:lvlText w:val=""/>
      <w:lvlJc w:val="left"/>
      <w:pPr>
        <w:tabs>
          <w:tab w:val="num" w:pos="360"/>
        </w:tabs>
        <w:ind w:left="360" w:hanging="360"/>
      </w:pPr>
      <w:rPr>
        <w:rFonts w:ascii="Symbol" w:hAnsi="Symbol" w:hint="default"/>
      </w:rPr>
    </w:lvl>
  </w:abstractNum>
  <w:abstractNum w:abstractNumId="10">
    <w:nsid w:val="054F694A"/>
    <w:multiLevelType w:val="hybridMultilevel"/>
    <w:tmpl w:val="D474EF18"/>
    <w:lvl w:ilvl="0" w:tplc="F17A702A">
      <w:start w:val="2"/>
      <w:numFmt w:val="bullet"/>
      <w:lvlText w:val=""/>
      <w:lvlJc w:val="left"/>
      <w:pPr>
        <w:tabs>
          <w:tab w:val="num" w:pos="420"/>
        </w:tabs>
        <w:ind w:left="420" w:hanging="360"/>
      </w:pPr>
      <w:rPr>
        <w:rFonts w:ascii="Symbol" w:eastAsia="Times New Roman"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067268B7"/>
    <w:multiLevelType w:val="hybridMultilevel"/>
    <w:tmpl w:val="7D56B2CE"/>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2">
    <w:nsid w:val="5E1B7AD4"/>
    <w:multiLevelType w:val="hybridMultilevel"/>
    <w:tmpl w:val="F216E350"/>
    <w:lvl w:ilvl="0" w:tplc="F17A702A">
      <w:start w:val="2"/>
      <w:numFmt w:val="bullet"/>
      <w:lvlText w:val=""/>
      <w:lvlJc w:val="left"/>
      <w:pPr>
        <w:tabs>
          <w:tab w:val="num" w:pos="420"/>
        </w:tabs>
        <w:ind w:left="420" w:hanging="360"/>
      </w:pPr>
      <w:rPr>
        <w:rFonts w:ascii="Symbol" w:eastAsia="Times New Roman"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68640263"/>
    <w:multiLevelType w:val="hybridMultilevel"/>
    <w:tmpl w:val="7F76717A"/>
    <w:lvl w:ilvl="0" w:tplc="F17A702A">
      <w:start w:val="2"/>
      <w:numFmt w:val="bullet"/>
      <w:lvlText w:val=""/>
      <w:lvlJc w:val="left"/>
      <w:pPr>
        <w:tabs>
          <w:tab w:val="num" w:pos="420"/>
        </w:tabs>
        <w:ind w:left="420" w:hanging="360"/>
      </w:pPr>
      <w:rPr>
        <w:rFonts w:ascii="Symbol" w:eastAsia="Times New Roman"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808"/>
    <w:rsid w:val="00003743"/>
    <w:rsid w:val="000103CE"/>
    <w:rsid w:val="0002423B"/>
    <w:rsid w:val="00026273"/>
    <w:rsid w:val="0003501D"/>
    <w:rsid w:val="00062337"/>
    <w:rsid w:val="000634F5"/>
    <w:rsid w:val="000649D3"/>
    <w:rsid w:val="000F06DA"/>
    <w:rsid w:val="000F613A"/>
    <w:rsid w:val="001274E2"/>
    <w:rsid w:val="00157828"/>
    <w:rsid w:val="00157C82"/>
    <w:rsid w:val="001A15BB"/>
    <w:rsid w:val="001B6615"/>
    <w:rsid w:val="001C06F3"/>
    <w:rsid w:val="002120B2"/>
    <w:rsid w:val="00214FB4"/>
    <w:rsid w:val="00216DF7"/>
    <w:rsid w:val="002321E4"/>
    <w:rsid w:val="00256C1B"/>
    <w:rsid w:val="0026213B"/>
    <w:rsid w:val="00293C66"/>
    <w:rsid w:val="00316D8E"/>
    <w:rsid w:val="00370612"/>
    <w:rsid w:val="003735D6"/>
    <w:rsid w:val="0038539F"/>
    <w:rsid w:val="003E393E"/>
    <w:rsid w:val="003E54FD"/>
    <w:rsid w:val="00424A02"/>
    <w:rsid w:val="004625A1"/>
    <w:rsid w:val="0047741E"/>
    <w:rsid w:val="004D5C9B"/>
    <w:rsid w:val="004D65DE"/>
    <w:rsid w:val="004D7536"/>
    <w:rsid w:val="00505190"/>
    <w:rsid w:val="005178A0"/>
    <w:rsid w:val="00517F09"/>
    <w:rsid w:val="00520F19"/>
    <w:rsid w:val="0057375E"/>
    <w:rsid w:val="00581223"/>
    <w:rsid w:val="005862C6"/>
    <w:rsid w:val="005910B5"/>
    <w:rsid w:val="005C75F2"/>
    <w:rsid w:val="005C7EC1"/>
    <w:rsid w:val="005D2AF4"/>
    <w:rsid w:val="005D6745"/>
    <w:rsid w:val="00630ACE"/>
    <w:rsid w:val="00640EB5"/>
    <w:rsid w:val="0064739B"/>
    <w:rsid w:val="00680AAB"/>
    <w:rsid w:val="00697437"/>
    <w:rsid w:val="006B5D5B"/>
    <w:rsid w:val="00700936"/>
    <w:rsid w:val="00711D5E"/>
    <w:rsid w:val="00732958"/>
    <w:rsid w:val="00756B15"/>
    <w:rsid w:val="00762B2A"/>
    <w:rsid w:val="007C6E2B"/>
    <w:rsid w:val="007D6FEF"/>
    <w:rsid w:val="007E3EBE"/>
    <w:rsid w:val="007F071B"/>
    <w:rsid w:val="007F37E8"/>
    <w:rsid w:val="007F5A0F"/>
    <w:rsid w:val="00824ED1"/>
    <w:rsid w:val="00826322"/>
    <w:rsid w:val="00845279"/>
    <w:rsid w:val="00845A9B"/>
    <w:rsid w:val="00890005"/>
    <w:rsid w:val="008A37DC"/>
    <w:rsid w:val="008D1305"/>
    <w:rsid w:val="008D1F78"/>
    <w:rsid w:val="008E3287"/>
    <w:rsid w:val="008F5271"/>
    <w:rsid w:val="00904333"/>
    <w:rsid w:val="009236E1"/>
    <w:rsid w:val="0097241B"/>
    <w:rsid w:val="00974843"/>
    <w:rsid w:val="009E1509"/>
    <w:rsid w:val="009E6786"/>
    <w:rsid w:val="00A0051E"/>
    <w:rsid w:val="00A11D68"/>
    <w:rsid w:val="00A47718"/>
    <w:rsid w:val="00A87F9D"/>
    <w:rsid w:val="00A91960"/>
    <w:rsid w:val="00AB3F15"/>
    <w:rsid w:val="00AF4FEF"/>
    <w:rsid w:val="00B0135B"/>
    <w:rsid w:val="00B0268E"/>
    <w:rsid w:val="00B32E26"/>
    <w:rsid w:val="00B368B8"/>
    <w:rsid w:val="00B45F83"/>
    <w:rsid w:val="00B53260"/>
    <w:rsid w:val="00B56B34"/>
    <w:rsid w:val="00B71C86"/>
    <w:rsid w:val="00B87F1B"/>
    <w:rsid w:val="00BB0937"/>
    <w:rsid w:val="00C0371D"/>
    <w:rsid w:val="00C0442D"/>
    <w:rsid w:val="00C1739E"/>
    <w:rsid w:val="00C34F30"/>
    <w:rsid w:val="00C4104F"/>
    <w:rsid w:val="00CA7808"/>
    <w:rsid w:val="00D21FDF"/>
    <w:rsid w:val="00D45B4D"/>
    <w:rsid w:val="00D64863"/>
    <w:rsid w:val="00D649DE"/>
    <w:rsid w:val="00DD15E6"/>
    <w:rsid w:val="00E4260A"/>
    <w:rsid w:val="00E4350B"/>
    <w:rsid w:val="00E74241"/>
    <w:rsid w:val="00E8472D"/>
    <w:rsid w:val="00EB4C78"/>
    <w:rsid w:val="00EE65DC"/>
    <w:rsid w:val="00F154B1"/>
    <w:rsid w:val="00F27C8A"/>
    <w:rsid w:val="00F63AEC"/>
    <w:rsid w:val="00F75EC6"/>
    <w:rsid w:val="00F93D89"/>
    <w:rsid w:val="00FA5C87"/>
    <w:rsid w:val="00FB2B98"/>
    <w:rsid w:val="00FB426F"/>
    <w:rsid w:val="00FD29D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9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1739E"/>
    <w:pPr>
      <w:keepNext/>
      <w:outlineLvl w:val="0"/>
    </w:pPr>
    <w:rPr>
      <w:b/>
      <w:bCs/>
      <w:color w:val="993366"/>
      <w:sz w:val="36"/>
    </w:rPr>
  </w:style>
  <w:style w:type="paragraph" w:styleId="Heading2">
    <w:name w:val="heading 2"/>
    <w:basedOn w:val="Normal"/>
    <w:next w:val="Normal"/>
    <w:link w:val="Heading2Char"/>
    <w:uiPriority w:val="99"/>
    <w:qFormat/>
    <w:rsid w:val="00C1739E"/>
    <w:pPr>
      <w:keepNext/>
      <w:outlineLvl w:val="1"/>
    </w:pPr>
    <w:rPr>
      <w:b/>
      <w:bCs/>
      <w:color w:val="000000"/>
      <w:sz w:val="36"/>
    </w:rPr>
  </w:style>
  <w:style w:type="paragraph" w:styleId="Heading3">
    <w:name w:val="heading 3"/>
    <w:basedOn w:val="Normal"/>
    <w:next w:val="Normal"/>
    <w:link w:val="Heading3Char"/>
    <w:uiPriority w:val="99"/>
    <w:qFormat/>
    <w:rsid w:val="00C1739E"/>
    <w:pPr>
      <w:keepNext/>
      <w:outlineLvl w:val="2"/>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39E"/>
    <w:rPr>
      <w:rFonts w:ascii="Times New Roman" w:hAnsi="Times New Roman" w:cs="Times New Roman"/>
      <w:b/>
      <w:bCs/>
      <w:color w:val="993366"/>
      <w:sz w:val="24"/>
      <w:szCs w:val="24"/>
      <w:lang w:val="en-GB"/>
    </w:rPr>
  </w:style>
  <w:style w:type="character" w:customStyle="1" w:styleId="Heading2Char">
    <w:name w:val="Heading 2 Char"/>
    <w:basedOn w:val="DefaultParagraphFont"/>
    <w:link w:val="Heading2"/>
    <w:uiPriority w:val="99"/>
    <w:locked/>
    <w:rsid w:val="00C1739E"/>
    <w:rPr>
      <w:rFonts w:ascii="Times New Roman" w:hAnsi="Times New Roman" w:cs="Times New Roman"/>
      <w:b/>
      <w:bCs/>
      <w:color w:val="000000"/>
      <w:sz w:val="24"/>
      <w:szCs w:val="24"/>
      <w:lang w:val="en-GB"/>
    </w:rPr>
  </w:style>
  <w:style w:type="character" w:customStyle="1" w:styleId="Heading3Char">
    <w:name w:val="Heading 3 Char"/>
    <w:basedOn w:val="DefaultParagraphFont"/>
    <w:link w:val="Heading3"/>
    <w:uiPriority w:val="99"/>
    <w:locked/>
    <w:rsid w:val="00C1739E"/>
    <w:rPr>
      <w:rFonts w:ascii="Times New Roman" w:hAnsi="Times New Roman" w:cs="Times New Roman"/>
      <w:b/>
      <w:bCs/>
      <w:color w:val="000000"/>
      <w:sz w:val="24"/>
      <w:szCs w:val="24"/>
      <w:lang w:val="en-GB"/>
    </w:rPr>
  </w:style>
  <w:style w:type="paragraph" w:styleId="Header">
    <w:name w:val="header"/>
    <w:basedOn w:val="Normal"/>
    <w:link w:val="Head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uiPriority w:val="99"/>
    <w:semiHidden/>
    <w:locked/>
    <w:rsid w:val="00CA7808"/>
    <w:rPr>
      <w:rFonts w:cs="Times New Roman"/>
    </w:rPr>
  </w:style>
  <w:style w:type="paragraph" w:styleId="Footer">
    <w:name w:val="footer"/>
    <w:basedOn w:val="Normal"/>
    <w:link w:val="Foot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CA7808"/>
    <w:rPr>
      <w:rFonts w:cs="Times New Roman"/>
    </w:rPr>
  </w:style>
  <w:style w:type="paragraph" w:styleId="BalloonText">
    <w:name w:val="Balloon Text"/>
    <w:basedOn w:val="Normal"/>
    <w:link w:val="BalloonTextChar"/>
    <w:uiPriority w:val="99"/>
    <w:semiHidden/>
    <w:rsid w:val="00CA7808"/>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CA7808"/>
    <w:rPr>
      <w:rFonts w:ascii="Tahoma" w:hAnsi="Tahoma" w:cs="Tahoma"/>
      <w:sz w:val="16"/>
      <w:szCs w:val="16"/>
    </w:rPr>
  </w:style>
  <w:style w:type="character" w:styleId="Hyperlink">
    <w:name w:val="Hyperlink"/>
    <w:basedOn w:val="DefaultParagraphFont"/>
    <w:uiPriority w:val="99"/>
    <w:semiHidden/>
    <w:rsid w:val="00C1739E"/>
    <w:rPr>
      <w:rFonts w:cs="Times New Roman"/>
      <w:color w:val="0000FF"/>
      <w:u w:val="single"/>
    </w:rPr>
  </w:style>
  <w:style w:type="character" w:styleId="PageNumber">
    <w:name w:val="page number"/>
    <w:basedOn w:val="DefaultParagraphFont"/>
    <w:uiPriority w:val="99"/>
    <w:rsid w:val="00B56B34"/>
    <w:rPr>
      <w:rFonts w:cs="Times New Roman"/>
    </w:rPr>
  </w:style>
</w:styles>
</file>

<file path=word/webSettings.xml><?xml version="1.0" encoding="utf-8"?>
<w:webSettings xmlns:r="http://schemas.openxmlformats.org/officeDocument/2006/relationships" xmlns:w="http://schemas.openxmlformats.org/wordprocessingml/2006/main">
  <w:divs>
    <w:div w:id="492375458">
      <w:marLeft w:val="0"/>
      <w:marRight w:val="0"/>
      <w:marTop w:val="0"/>
      <w:marBottom w:val="0"/>
      <w:divBdr>
        <w:top w:val="none" w:sz="0" w:space="0" w:color="auto"/>
        <w:left w:val="none" w:sz="0" w:space="0" w:color="auto"/>
        <w:bottom w:val="none" w:sz="0" w:space="0" w:color="auto"/>
        <w:right w:val="none" w:sz="0" w:space="0" w:color="auto"/>
      </w:divBdr>
    </w:div>
    <w:div w:id="492375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700</Words>
  <Characters>3991</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 NATIONAL SCHOOL</dc:creator>
  <cp:keywords/>
  <dc:description/>
  <cp:lastModifiedBy>Owner</cp:lastModifiedBy>
  <cp:revision>2</cp:revision>
  <cp:lastPrinted>2013-06-14T10:49:00Z</cp:lastPrinted>
  <dcterms:created xsi:type="dcterms:W3CDTF">2021-02-04T11:45:00Z</dcterms:created>
  <dcterms:modified xsi:type="dcterms:W3CDTF">2021-02-04T11:45:00Z</dcterms:modified>
</cp:coreProperties>
</file>